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BE9" w:rsidRPr="00EA4948" w:rsidRDefault="005400EC" w:rsidP="00EA49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A4948">
        <w:rPr>
          <w:rFonts w:ascii="Times New Roman" w:hAnsi="Times New Roman" w:cs="Times New Roman"/>
          <w:sz w:val="28"/>
          <w:szCs w:val="28"/>
        </w:rPr>
        <w:t>Задание 2.</w:t>
      </w:r>
    </w:p>
    <w:p w:rsidR="005400EC" w:rsidRDefault="001A7767" w:rsidP="001A7767">
      <w:pPr>
        <w:tabs>
          <w:tab w:val="left" w:pos="4215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Малая форма. П</w:t>
      </w:r>
      <w:r w:rsidR="005400EC" w:rsidRPr="00EA4948">
        <w:rPr>
          <w:rFonts w:ascii="Times New Roman" w:hAnsi="Times New Roman" w:cs="Times New Roman"/>
          <w:sz w:val="28"/>
          <w:szCs w:val="28"/>
        </w:rPr>
        <w:t>оиск идеи.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1A7767" w:rsidRPr="00EA4948" w:rsidRDefault="001A7767" w:rsidP="00EA494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37AA2" w:rsidRDefault="00037AA2" w:rsidP="00037AA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400EC" w:rsidRPr="00EA4948">
        <w:rPr>
          <w:rFonts w:ascii="Times New Roman" w:hAnsi="Times New Roman" w:cs="Times New Roman"/>
          <w:sz w:val="28"/>
          <w:szCs w:val="28"/>
        </w:rPr>
        <w:t xml:space="preserve">Объемная </w:t>
      </w:r>
      <w:proofErr w:type="spellStart"/>
      <w:r w:rsidR="005400EC" w:rsidRPr="00EA4948">
        <w:rPr>
          <w:rFonts w:ascii="Times New Roman" w:hAnsi="Times New Roman" w:cs="Times New Roman"/>
          <w:sz w:val="28"/>
          <w:szCs w:val="28"/>
        </w:rPr>
        <w:t>клаузура</w:t>
      </w:r>
      <w:proofErr w:type="spellEnd"/>
      <w:r w:rsidR="005400EC" w:rsidRPr="00EA4948">
        <w:rPr>
          <w:rFonts w:ascii="Times New Roman" w:hAnsi="Times New Roman" w:cs="Times New Roman"/>
          <w:sz w:val="28"/>
          <w:szCs w:val="28"/>
        </w:rPr>
        <w:t>. Выполнить</w:t>
      </w:r>
      <w:r w:rsidR="00EA4948" w:rsidRPr="00EA4948">
        <w:rPr>
          <w:rFonts w:ascii="Times New Roman" w:hAnsi="Times New Roman" w:cs="Times New Roman"/>
          <w:sz w:val="28"/>
          <w:szCs w:val="28"/>
        </w:rPr>
        <w:t xml:space="preserve"> варианты объемно-пространственных форм (5-6 вариантов) на тему </w:t>
      </w:r>
      <w:r w:rsidR="001A7767">
        <w:rPr>
          <w:rFonts w:ascii="Times New Roman" w:hAnsi="Times New Roman" w:cs="Times New Roman"/>
          <w:sz w:val="28"/>
          <w:szCs w:val="28"/>
        </w:rPr>
        <w:t xml:space="preserve">«Малая форма» </w:t>
      </w:r>
      <w:r w:rsidR="00EA4948" w:rsidRPr="00EA4948">
        <w:rPr>
          <w:rFonts w:ascii="Times New Roman" w:hAnsi="Times New Roman" w:cs="Times New Roman"/>
          <w:sz w:val="28"/>
          <w:szCs w:val="28"/>
        </w:rPr>
        <w:t>в технике быстрого макетирования</w:t>
      </w:r>
      <w:r w:rsidR="001A7767">
        <w:rPr>
          <w:rFonts w:ascii="Times New Roman" w:hAnsi="Times New Roman" w:cs="Times New Roman"/>
          <w:sz w:val="28"/>
          <w:szCs w:val="28"/>
        </w:rPr>
        <w:t xml:space="preserve"> (при помощи сгибов и надрезов, без клея и, желательно, из одного листа бумаги)</w:t>
      </w:r>
      <w:r w:rsidR="00EA4948" w:rsidRPr="00EA4948">
        <w:rPr>
          <w:rFonts w:ascii="Times New Roman" w:hAnsi="Times New Roman" w:cs="Times New Roman"/>
          <w:sz w:val="28"/>
          <w:szCs w:val="28"/>
        </w:rPr>
        <w:t>. Макеты выполняются небольшого размера (примерно 1 объект на листе А-4 с окружающими элементами благоустройств</w:t>
      </w:r>
      <w:r w:rsidR="001A7767">
        <w:rPr>
          <w:rFonts w:ascii="Times New Roman" w:hAnsi="Times New Roman" w:cs="Times New Roman"/>
          <w:sz w:val="28"/>
          <w:szCs w:val="28"/>
        </w:rPr>
        <w:t>а</w:t>
      </w:r>
      <w:r w:rsidR="00EA4948" w:rsidRPr="00EA4948">
        <w:rPr>
          <w:rFonts w:ascii="Times New Roman" w:hAnsi="Times New Roman" w:cs="Times New Roman"/>
          <w:sz w:val="28"/>
          <w:szCs w:val="28"/>
        </w:rPr>
        <w:t xml:space="preserve">- дорожками, газоном, </w:t>
      </w:r>
      <w:r w:rsidR="001A7767">
        <w:rPr>
          <w:rFonts w:ascii="Times New Roman" w:hAnsi="Times New Roman" w:cs="Times New Roman"/>
          <w:sz w:val="28"/>
          <w:szCs w:val="28"/>
        </w:rPr>
        <w:t xml:space="preserve">кустарником, деревьями и </w:t>
      </w:r>
      <w:r w:rsidR="00EA4948" w:rsidRPr="00EA4948">
        <w:rPr>
          <w:rFonts w:ascii="Times New Roman" w:hAnsi="Times New Roman" w:cs="Times New Roman"/>
          <w:sz w:val="28"/>
          <w:szCs w:val="28"/>
        </w:rPr>
        <w:t xml:space="preserve">другими элементами). </w:t>
      </w:r>
    </w:p>
    <w:p w:rsidR="00037AA2" w:rsidRDefault="00037AA2" w:rsidP="00037AA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EA4948" w:rsidRPr="00EA4948">
        <w:rPr>
          <w:rFonts w:ascii="Times New Roman" w:hAnsi="Times New Roman" w:cs="Times New Roman"/>
          <w:sz w:val="28"/>
          <w:szCs w:val="28"/>
        </w:rPr>
        <w:t xml:space="preserve">Подготовиться к консультации. Суметь объяснить главную идею. </w:t>
      </w:r>
    </w:p>
    <w:p w:rsidR="005400EC" w:rsidRPr="00EA4948" w:rsidRDefault="00037A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EA4948" w:rsidRPr="00EA4948">
        <w:rPr>
          <w:rFonts w:ascii="Times New Roman" w:hAnsi="Times New Roman" w:cs="Times New Roman"/>
          <w:sz w:val="28"/>
          <w:szCs w:val="28"/>
        </w:rPr>
        <w:t>Начать сбор аналогов из мировой практики.</w:t>
      </w:r>
    </w:p>
    <w:sectPr w:rsidR="005400EC" w:rsidRPr="00EA49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458"/>
    <w:rsid w:val="00037AA2"/>
    <w:rsid w:val="001A7767"/>
    <w:rsid w:val="002960C7"/>
    <w:rsid w:val="005400EC"/>
    <w:rsid w:val="00561458"/>
    <w:rsid w:val="00EA4948"/>
    <w:rsid w:val="00F5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591E75-9202-49F4-96D6-F1E349FF0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1</cp:revision>
  <dcterms:created xsi:type="dcterms:W3CDTF">2020-03-28T08:04:00Z</dcterms:created>
  <dcterms:modified xsi:type="dcterms:W3CDTF">2020-03-28T08:04:00Z</dcterms:modified>
</cp:coreProperties>
</file>